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各工种报名条件对照表</w:t>
      </w:r>
    </w:p>
    <w:tbl>
      <w:tblPr>
        <w:tblStyle w:val="10"/>
        <w:tblW w:w="8928" w:type="dxa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163"/>
        <w:gridCol w:w="6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08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工种名称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申报等级</w:t>
            </w:r>
          </w:p>
        </w:tc>
        <w:tc>
          <w:tcPr>
            <w:tcW w:w="66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报名条件（初中及以上学历，并符合以下条件之一）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8" w:hRule="atLeast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钢筋工（</w:t>
            </w:r>
            <w:r>
              <w:rPr>
                <w:rFonts w:hint="eastAsia"/>
                <w:szCs w:val="21"/>
                <w:lang w:val="en-US" w:eastAsia="zh-CN"/>
              </w:rPr>
              <w:t>50人）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高级</w:t>
            </w:r>
          </w:p>
        </w:tc>
        <w:tc>
          <w:tcPr>
            <w:tcW w:w="6657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（1）连续从事本职业（工种）10年以上，经职业（工种）高级工正规培训达到规定标准学时数，并取得毕（结）业证书；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（2）取得技术员专业技术职称资格后从事本职业工作满3年或取得相关专业初级专业技术职称资格的，且仍从事本职业工作的；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（3）技工学校毕业生取得本职业中级职业资格证书后，连续从事本职业工作满2年以上的。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（4）取得本职业中级职业资格证书后，连续从事本职业工作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年以上，经本职业高级正规培训达规定标准学时数，并取得毕（结）业证书。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（5）取得本职业中级职业资格证书后，连续从事本职业工作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Cs w:val="21"/>
              </w:rPr>
              <w:t>年以上。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（6）取得高级技工学校或经劳动保障行政部门审核认定的、以高级技能为培养目标的高等职业学校本职业(专业)毕业证书。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混凝土工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50人）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高级</w:t>
            </w:r>
          </w:p>
        </w:tc>
        <w:tc>
          <w:tcPr>
            <w:tcW w:w="6657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（1）连续从事本职业（工种）10年以上，经职业（工种）高级工正规培训达到规定标准学时数，并取得毕（结）业证书；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（2）取得技术员专业技术职称资格后从事本职业工作满3年或取得相关专业初级专业技术职称资格的，且仍从事本职业工作的；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（3）技工学校毕业生取得本职业中级职业资格证书后，连续从事本职业工作满2年以上的。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（4）取得本职业中级职业资格证书后，连续从事本职业工作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年以上，经本职业高级正规培训达规定标准学时数，并取得毕（结）业证书。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（5）取得本职业中级职业资格证书后，连续从事本职业工作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Cs w:val="21"/>
              </w:rPr>
              <w:t>年以上。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（6）取得高级技工学校或经劳动保障行政部门审核认定的、以高级技能为培养目标的高等职业学校本职业(专业)毕业证书。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架子工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50人）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高级</w:t>
            </w:r>
          </w:p>
        </w:tc>
        <w:tc>
          <w:tcPr>
            <w:tcW w:w="6657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（1）连续从事本职业（工种）10年以上，经职业（工种）高级工正规培训达到规定标准学时数，并取得毕（结）业证书；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（2）取得技术员专业技术职称资格后从事本职业工作满3年或取得相关专业初级专业技术职称资格的，且仍从事本职业工作的；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（3）技工学校毕业生取得本职业中级职业资格证书后，连续从事本职业工作满2年以上的。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（4）取得本职业中级职业资格证书后，连续从事本职业工作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年以上，经本职业高级正规培训达规定标准学时数，并取得毕（结）业证书。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（5）取得本职业中级职业资格证书后，连续从事本职业工作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Cs w:val="21"/>
              </w:rPr>
              <w:t>年以上。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（6）取得高级技工学校或经劳动保障行政部门审核认定的、以高级技能为培养目标的高等职业学校本职业(专业)毕业证书。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手工木工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50人）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高级</w:t>
            </w:r>
          </w:p>
        </w:tc>
        <w:tc>
          <w:tcPr>
            <w:tcW w:w="6657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                            （1）连续从事本职业（工种）10年以上，经职业（工种）高级工正规培训达到规定标准学时数，并取得毕（结）业证书；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（2）取得技术员专业技术职称资格后从事本职业工作满3年或取得相关专业初级专业技术职称资格的，且仍从事本职业工作的；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（3）技工学校毕业生取得本职业中级职业资格证书后，连续从事本职业工作满2年以上的。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（4）取得本职业中级职业资格证书后，连续从事本职业工作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年以上，经本职业高级正规培训达规定标准学时数，并取得毕（结）业证书。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（5）取得本职业中级职业资格证书后，连续从事本职业工作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Cs w:val="21"/>
              </w:rPr>
              <w:t>年以上。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（6）取得高级技工学校或经劳动保障行政部门审核认定的、以高级技能为培养目标的高等职业学校本职业(专业)毕业证书。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防水工（</w:t>
            </w:r>
            <w:r>
              <w:rPr>
                <w:rFonts w:hint="eastAsia"/>
                <w:szCs w:val="21"/>
                <w:lang w:val="en-US" w:eastAsia="zh-CN"/>
              </w:rPr>
              <w:t>50人）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高级</w:t>
            </w:r>
          </w:p>
        </w:tc>
        <w:tc>
          <w:tcPr>
            <w:tcW w:w="6657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（1）连续从事本职业（工种）10年以上，经职业（工种）高级工正规培训达到规定标准学时数，并取得毕（结）业证书；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（2）取得技术员专业技术职称资格后从事本职业工作满3年或取得相关专业初级专业技术职称资格的，且仍从事本职业工作的；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（3）技工学校毕业生取得本职业中级职业资格证书后，连续从事本职业工作满2年以上的。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（4）取得本职业中级职业资格证书后，连续从事本职业工作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年以上，经本职业高级正规培训达规定标准学时数，并取得毕（结）业证书。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（5）取得本职业中级职业资格证书后，连续从事本职业工作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年以上。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（6）取得高级技工学校或经劳动保障行政部门审核认定的、以高级技能为培养目标的高等职业学校本职业(专业)毕业证书。</w:t>
            </w:r>
          </w:p>
          <w:p>
            <w:pPr>
              <w:rPr>
                <w:szCs w:val="21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  <w:sectPr>
          <w:pgSz w:w="11906" w:h="16838"/>
          <w:pgMar w:top="1440" w:right="1800" w:bottom="1118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2：</w:t>
      </w:r>
    </w:p>
    <w:tbl>
      <w:tblPr>
        <w:tblStyle w:val="9"/>
        <w:tblpPr w:leftFromText="180" w:rightFromText="180" w:vertAnchor="text" w:horzAnchor="page" w:tblpXSpec="center" w:tblpY="90"/>
        <w:tblOverlap w:val="never"/>
        <w:tblW w:w="106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5"/>
        <w:gridCol w:w="1251"/>
        <w:gridCol w:w="582"/>
        <w:gridCol w:w="599"/>
        <w:gridCol w:w="1460"/>
        <w:gridCol w:w="1688"/>
        <w:gridCol w:w="1921"/>
        <w:gridCol w:w="1611"/>
        <w:gridCol w:w="5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066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</w:rPr>
              <w:t>金华市建筑业行业协会</w:t>
            </w:r>
            <w:r>
              <w:rPr>
                <w:rFonts w:hint="eastAsia" w:ascii="宋体" w:hAnsi="宋体"/>
                <w:b/>
                <w:color w:val="000000"/>
                <w:sz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b/>
                <w:color w:val="000000"/>
                <w:sz w:val="28"/>
              </w:rPr>
              <w:t>职业自主评价申报表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姓名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性别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出生年月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default" w:ascii="font-weight : 400" w:hAnsi="font-weight : 400" w:eastAsia="font-weight : 400"/>
                <w:color w:val="000000"/>
                <w:sz w:val="22"/>
              </w:rPr>
              <w:t>文化程度</w:t>
            </w:r>
            <w:r>
              <w:rPr>
                <w:rStyle w:val="15"/>
                <w:rFonts w:hint="default"/>
                <w:sz w:val="24"/>
              </w:rPr>
              <w:t>(</w:t>
            </w:r>
            <w:r>
              <w:rPr>
                <w:rStyle w:val="15"/>
                <w:rFonts w:hint="eastAsia"/>
                <w:sz w:val="24"/>
              </w:rPr>
              <w:t>附复印件）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default" w:ascii="font-weight : 400" w:hAnsi="font-weight : 400" w:eastAsia="font-weight : 400"/>
                <w:color w:val="000000"/>
                <w:sz w:val="22"/>
              </w:rPr>
              <w:t>身份证号</w:t>
            </w:r>
          </w:p>
        </w:tc>
        <w:tc>
          <w:tcPr>
            <w:tcW w:w="2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工作单位</w:t>
            </w:r>
          </w:p>
        </w:tc>
        <w:tc>
          <w:tcPr>
            <w:tcW w:w="5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通讯地址</w:t>
            </w:r>
          </w:p>
        </w:tc>
        <w:tc>
          <w:tcPr>
            <w:tcW w:w="2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联系电话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手机号码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现有职业资格及等级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专业工龄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申报职业（工种）及等级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项目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单位业绩评价内容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配分</w:t>
            </w:r>
          </w:p>
        </w:tc>
        <w:tc>
          <w:tcPr>
            <w:tcW w:w="6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评分标准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德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（10分）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1、职业道德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3分</w:t>
            </w:r>
          </w:p>
        </w:tc>
        <w:tc>
          <w:tcPr>
            <w:tcW w:w="6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很好3分；尚好2分；一般1分；差0分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2、遵纪守法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2分</w:t>
            </w:r>
          </w:p>
        </w:tc>
        <w:tc>
          <w:tcPr>
            <w:tcW w:w="6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很好2分；尚好1分；一般0.5分；差0分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3、服从调配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2分</w:t>
            </w:r>
          </w:p>
        </w:tc>
        <w:tc>
          <w:tcPr>
            <w:tcW w:w="6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很好2分；尚好1分；一般0.5分；差0分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4、协作精神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3分</w:t>
            </w:r>
          </w:p>
        </w:tc>
        <w:tc>
          <w:tcPr>
            <w:tcW w:w="6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很好3分；尚好2分；一般1分；差0分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能  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（20分）</w:t>
            </w:r>
          </w:p>
        </w:tc>
        <w:tc>
          <w:tcPr>
            <w:tcW w:w="18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5、操作水平和解决本工种关键性技术问题和工作难题的能力</w:t>
            </w: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10分</w:t>
            </w:r>
          </w:p>
        </w:tc>
        <w:tc>
          <w:tcPr>
            <w:tcW w:w="668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操作水平高，能熟练解决生产技术上的关键问题8-10分；操作水平较高，能解决生产技术主的难点问题5-7分；操作水平能力尚可，能解决生产技术上的常见问题2-4分；操作水平一般0分。</w:t>
            </w: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8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68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8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68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6、培训青工、传授技艺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8分</w:t>
            </w:r>
          </w:p>
        </w:tc>
        <w:tc>
          <w:tcPr>
            <w:tcW w:w="6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能力强，能毫无保留地传授技艺6-8分；能力尚可，并能较好地传授技艺，或能力一般、但能尽力传授技艺3-5分；能力差或能力较强，但在传授技艺方面保守的0分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7、业务理论水平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2分</w:t>
            </w:r>
          </w:p>
        </w:tc>
        <w:tc>
          <w:tcPr>
            <w:tcW w:w="6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水平高2分；一般1分；差0分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勤 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（10分）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8、出勤率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4分</w:t>
            </w:r>
          </w:p>
        </w:tc>
        <w:tc>
          <w:tcPr>
            <w:tcW w:w="6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全勤4分；较高3分；一般1-2分；差0分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9、劳动态度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2分</w:t>
            </w:r>
          </w:p>
        </w:tc>
        <w:tc>
          <w:tcPr>
            <w:tcW w:w="6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很好2分；尚好1.5分；一般0.5分；差0分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10、工作效率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2分</w:t>
            </w:r>
          </w:p>
        </w:tc>
        <w:tc>
          <w:tcPr>
            <w:tcW w:w="6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效率高2分；尚可1.5分；一般0.5分；差0分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11、劳动纪律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2分</w:t>
            </w:r>
          </w:p>
        </w:tc>
        <w:tc>
          <w:tcPr>
            <w:tcW w:w="6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很好2分；尚好1分；一般0.5分；差0分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绩  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（60分）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12、技术革新成果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10分</w:t>
            </w:r>
          </w:p>
        </w:tc>
        <w:tc>
          <w:tcPr>
            <w:tcW w:w="6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成果较大8-10分；小改小革4-6分；无成果0分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13、工作成绩  （完成任务情况）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20分</w:t>
            </w:r>
          </w:p>
        </w:tc>
        <w:tc>
          <w:tcPr>
            <w:tcW w:w="6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尽心尽力，能出色完成各项工作任务，表现一贯很好19-20分；认真负责，能保质保量完成任务，表现好14-16分；能做好的本职工作，表现较好10-12分；能基本完成任务，表现一般6-8分，表现差0分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14、工作质量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10分</w:t>
            </w:r>
          </w:p>
        </w:tc>
        <w:tc>
          <w:tcPr>
            <w:tcW w:w="6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质量高、无差错8-10分；尚好5-7分；一般2-4分；差0分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15、安全操作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5分</w:t>
            </w:r>
          </w:p>
        </w:tc>
        <w:tc>
          <w:tcPr>
            <w:tcW w:w="6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质量高、无差错4-5分；尚好2-3分；一般1-2分；差0分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16、节约原材料、能源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5分</w:t>
            </w:r>
          </w:p>
        </w:tc>
        <w:tc>
          <w:tcPr>
            <w:tcW w:w="6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很好5分；尚好4分；一般2-3分；差0分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17、获奖评优情况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10分</w:t>
            </w:r>
          </w:p>
        </w:tc>
        <w:tc>
          <w:tcPr>
            <w:tcW w:w="6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获省、部级以上奖励10分；获县、市级奖励8分，获得规定名次或年度考核优秀6分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6" w:hRule="atLeast"/>
          <w:jc w:val="center"/>
        </w:trPr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本单位业绩得分：</w:t>
            </w:r>
          </w:p>
        </w:tc>
        <w:tc>
          <w:tcPr>
            <w:tcW w:w="3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所在单位审核意见                                （盖章）                                    年   月   日</w:t>
            </w:r>
          </w:p>
        </w:tc>
        <w:tc>
          <w:tcPr>
            <w:tcW w:w="4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行业协会审核意见                     （盖章）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66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备注：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66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1、</w:t>
            </w:r>
            <w:r>
              <w:rPr>
                <w:rFonts w:hint="eastAsia" w:ascii="宋体" w:hAnsi="宋体"/>
                <w:color w:val="000000"/>
                <w:sz w:val="22"/>
              </w:rPr>
              <w:t>业绩是指在取得相应资格后，希望晋升上一等级资格期间获得；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2、</w:t>
            </w:r>
            <w:r>
              <w:rPr>
                <w:rFonts w:hint="eastAsia" w:ascii="宋体" w:hAnsi="宋体"/>
                <w:color w:val="000000"/>
                <w:sz w:val="22"/>
              </w:rPr>
              <w:t>业绩评分和得分必须由本单位考评小组填写；</w:t>
            </w:r>
          </w:p>
        </w:tc>
      </w:tr>
    </w:tbl>
    <w:p>
      <w:pPr>
        <w:widowControl/>
        <w:textAlignment w:val="center"/>
        <w:rPr>
          <w:rFonts w:hint="eastAsia" w:ascii="宋体" w:hAnsi="宋体" w:eastAsia="宋体" w:cs="宋体"/>
          <w:szCs w:val="21"/>
          <w:lang w:val="en-US" w:eastAsia="zh-CN"/>
        </w:rPr>
        <w:sectPr>
          <w:pgSz w:w="11906" w:h="16838"/>
          <w:pgMar w:top="1440" w:right="1800" w:bottom="1118" w:left="1800" w:header="851" w:footer="992" w:gutter="0"/>
          <w:cols w:space="425" w:num="1"/>
          <w:docGrid w:type="lines" w:linePitch="312" w:charSpace="0"/>
        </w:sectPr>
      </w:pPr>
    </w:p>
    <w:tbl>
      <w:tblPr>
        <w:tblStyle w:val="9"/>
        <w:tblW w:w="14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5"/>
        <w:gridCol w:w="1115"/>
        <w:gridCol w:w="1115"/>
        <w:gridCol w:w="2616"/>
        <w:gridCol w:w="1188"/>
        <w:gridCol w:w="1114"/>
        <w:gridCol w:w="1115"/>
        <w:gridCol w:w="1115"/>
        <w:gridCol w:w="1114"/>
        <w:gridCol w:w="1115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</w:trPr>
        <w:tc>
          <w:tcPr>
            <w:tcW w:w="14520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附件3：                     金华市建筑行业协会技能人才自主评价汇总表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14520" w:type="dxa"/>
            <w:gridSpan w:val="1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申报单位名称：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出身年月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评价工种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专业工龄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原有等级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评价等级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张三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3307021969xxxxxxxx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1969.7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防水工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中技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李四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3307021982xxxxxxxx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1982.7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防水工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中技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14520" w:type="dxa"/>
            <w:gridSpan w:val="1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填报日期：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</w:p>
        </w:tc>
        <w:tc>
          <w:tcPr>
            <w:tcW w:w="13835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“文化程度”填写小学、初中、高中、中专、职高、技校、大专、大学、研究生</w:t>
            </w:r>
          </w:p>
        </w:tc>
      </w:tr>
    </w:tbl>
    <w:p>
      <w:pPr>
        <w:rPr>
          <w:rFonts w:hint="eastAsia" w:ascii="宋体" w:hAnsi="宋体" w:eastAsia="宋体" w:cs="宋体"/>
          <w:szCs w:val="21"/>
          <w:lang w:val="en-US" w:eastAsia="zh-CN"/>
        </w:rPr>
        <w:sectPr>
          <w:pgSz w:w="16838" w:h="11906" w:orient="landscape"/>
          <w:pgMar w:top="1800" w:right="1440" w:bottom="1800" w:left="1118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 w:ascii="宋体" w:hAnsi="宋体" w:eastAsia="宋体" w:cs="宋体"/>
          <w:szCs w:val="21"/>
          <w:lang w:val="en-US" w:eastAsia="zh-CN"/>
        </w:rPr>
      </w:pP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8EF1F8B"/>
    <w:rsid w:val="00000AA7"/>
    <w:rsid w:val="0000650A"/>
    <w:rsid w:val="00075D9B"/>
    <w:rsid w:val="000D765B"/>
    <w:rsid w:val="00101DD6"/>
    <w:rsid w:val="00126F0B"/>
    <w:rsid w:val="001436ED"/>
    <w:rsid w:val="00145CD6"/>
    <w:rsid w:val="001C332A"/>
    <w:rsid w:val="001C45EB"/>
    <w:rsid w:val="00231F80"/>
    <w:rsid w:val="002D2ECB"/>
    <w:rsid w:val="002E40F7"/>
    <w:rsid w:val="00313B64"/>
    <w:rsid w:val="004735A7"/>
    <w:rsid w:val="004925F5"/>
    <w:rsid w:val="004C0E47"/>
    <w:rsid w:val="004E61B9"/>
    <w:rsid w:val="00502831"/>
    <w:rsid w:val="005755E9"/>
    <w:rsid w:val="00593B50"/>
    <w:rsid w:val="005E02C0"/>
    <w:rsid w:val="005E6B9F"/>
    <w:rsid w:val="00632E2F"/>
    <w:rsid w:val="006630EA"/>
    <w:rsid w:val="006A082A"/>
    <w:rsid w:val="006B39E8"/>
    <w:rsid w:val="006D22B8"/>
    <w:rsid w:val="006D4DD7"/>
    <w:rsid w:val="006D6341"/>
    <w:rsid w:val="006F0E89"/>
    <w:rsid w:val="007249B7"/>
    <w:rsid w:val="00772230"/>
    <w:rsid w:val="00781D42"/>
    <w:rsid w:val="007C6480"/>
    <w:rsid w:val="00800407"/>
    <w:rsid w:val="009A596D"/>
    <w:rsid w:val="00A0410B"/>
    <w:rsid w:val="00AF5055"/>
    <w:rsid w:val="00B43E4E"/>
    <w:rsid w:val="00BB2664"/>
    <w:rsid w:val="00C75C0F"/>
    <w:rsid w:val="00D41586"/>
    <w:rsid w:val="00D61223"/>
    <w:rsid w:val="00D8280F"/>
    <w:rsid w:val="00E44FDA"/>
    <w:rsid w:val="00E72656"/>
    <w:rsid w:val="00EC6A93"/>
    <w:rsid w:val="00F84A04"/>
    <w:rsid w:val="076134C0"/>
    <w:rsid w:val="0F604C11"/>
    <w:rsid w:val="0FCC68F2"/>
    <w:rsid w:val="12C16631"/>
    <w:rsid w:val="1364181A"/>
    <w:rsid w:val="13705F2F"/>
    <w:rsid w:val="1725430F"/>
    <w:rsid w:val="17446224"/>
    <w:rsid w:val="18D65C97"/>
    <w:rsid w:val="18EF1F8B"/>
    <w:rsid w:val="1A776AA8"/>
    <w:rsid w:val="1D814C54"/>
    <w:rsid w:val="21397501"/>
    <w:rsid w:val="23A805EF"/>
    <w:rsid w:val="28B559F2"/>
    <w:rsid w:val="2EB47E80"/>
    <w:rsid w:val="2EF36B8C"/>
    <w:rsid w:val="32E63053"/>
    <w:rsid w:val="33E7458C"/>
    <w:rsid w:val="37362581"/>
    <w:rsid w:val="3A09456B"/>
    <w:rsid w:val="3B253E7A"/>
    <w:rsid w:val="3B3C64C9"/>
    <w:rsid w:val="3EEC70A8"/>
    <w:rsid w:val="3F560BA6"/>
    <w:rsid w:val="43234707"/>
    <w:rsid w:val="43D97EA9"/>
    <w:rsid w:val="446D1096"/>
    <w:rsid w:val="457B77AA"/>
    <w:rsid w:val="46C55008"/>
    <w:rsid w:val="480B239C"/>
    <w:rsid w:val="48B564E8"/>
    <w:rsid w:val="48CC1D4B"/>
    <w:rsid w:val="511210FA"/>
    <w:rsid w:val="543E3F96"/>
    <w:rsid w:val="58C62E92"/>
    <w:rsid w:val="5F584542"/>
    <w:rsid w:val="61930AE2"/>
    <w:rsid w:val="68B8785D"/>
    <w:rsid w:val="69D4402B"/>
    <w:rsid w:val="6FC62014"/>
    <w:rsid w:val="71944121"/>
    <w:rsid w:val="71CB1B31"/>
    <w:rsid w:val="720062B2"/>
    <w:rsid w:val="726438D3"/>
    <w:rsid w:val="7760423F"/>
    <w:rsid w:val="7B526A1F"/>
    <w:rsid w:val="7D4C2DD7"/>
    <w:rsid w:val="7EB311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9"/>
    <w:pPr>
      <w:ind w:left="118"/>
      <w:outlineLvl w:val="1"/>
    </w:pPr>
    <w:rPr>
      <w:rFonts w:hint="eastAsia" w:ascii="宋体"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mini-textbox-input3"/>
    <w:basedOn w:val="7"/>
    <w:qFormat/>
    <w:uiPriority w:val="0"/>
  </w:style>
  <w:style w:type="character" w:customStyle="1" w:styleId="12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font01"/>
    <w:basedOn w:val="7"/>
    <w:unhideWhenUsed/>
    <w:qFormat/>
    <w:uiPriority w:val="0"/>
    <w:rPr>
      <w:rFonts w:hint="default" w:ascii="Times New Roman" w:hAnsi="Times New Roman" w:eastAsia="宋体"/>
      <w:color w:val="000000"/>
      <w:sz w:val="24"/>
    </w:rPr>
  </w:style>
  <w:style w:type="character" w:customStyle="1" w:styleId="16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648</Words>
  <Characters>3698</Characters>
  <Lines>30</Lines>
  <Paragraphs>8</Paragraphs>
  <TotalTime>21</TotalTime>
  <ScaleCrop>false</ScaleCrop>
  <LinksUpToDate>false</LinksUpToDate>
  <CharactersWithSpaces>4338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2017-09-07T08:31:00Z</dcterms:created>
  <dc:creator>lenovo</dc:creator>
  <cp:lastModifiedBy>华</cp:lastModifiedBy>
  <cp:lastPrinted>2018-09-10T08:41:00Z</cp:lastPrinted>
  <dcterms:modified xsi:type="dcterms:W3CDTF">2018-09-10T09:02:14Z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