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240" w:lineRule="atLeast"/>
        <w:jc w:val="center"/>
        <w:rPr>
          <w:rFonts w:ascii="方正大标宋简体" w:eastAsia="方正大标宋简体"/>
          <w:color w:val="000000"/>
          <w:sz w:val="36"/>
        </w:rPr>
      </w:pPr>
      <w:r>
        <w:rPr>
          <w:rFonts w:hint="eastAsia" w:ascii="方正大标宋简体" w:eastAsia="方正大标宋简体"/>
          <w:color w:val="000000"/>
          <w:sz w:val="36"/>
        </w:rPr>
        <w:t>QC小组活动成果现场评审内容</w:t>
      </w:r>
    </w:p>
    <w:tbl>
      <w:tblPr>
        <w:tblStyle w:val="3"/>
        <w:tblW w:w="963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258"/>
        <w:gridCol w:w="5578"/>
        <w:gridCol w:w="1078"/>
        <w:gridCol w:w="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序号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评审项目</w:t>
            </w:r>
          </w:p>
        </w:tc>
        <w:tc>
          <w:tcPr>
            <w:tcW w:w="5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评审内容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配分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QC</w:t>
            </w:r>
            <w:r>
              <w:rPr>
                <w:rFonts w:hint="eastAsia"/>
                <w:color w:val="000000"/>
                <w:sz w:val="24"/>
              </w:rPr>
              <w:t>小组的组织</w:t>
            </w:r>
          </w:p>
        </w:tc>
        <w:tc>
          <w:tcPr>
            <w:tcW w:w="5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</w:t>
            </w:r>
            <w:r>
              <w:rPr>
                <w:color w:val="000000"/>
                <w:sz w:val="24"/>
              </w:rPr>
              <w:t>1</w:t>
            </w:r>
            <w:r>
              <w:rPr>
                <w:rFonts w:hint="eastAsia"/>
                <w:color w:val="000000"/>
                <w:sz w:val="24"/>
              </w:rPr>
              <w:t>）按有关规定进行小组登记和课题登记。</w:t>
            </w:r>
          </w:p>
          <w:p>
            <w:pPr>
              <w:spacing w:line="52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</w:t>
            </w:r>
            <w:r>
              <w:rPr>
                <w:color w:val="000000"/>
                <w:sz w:val="24"/>
              </w:rPr>
              <w:t>2</w:t>
            </w:r>
            <w:r>
              <w:rPr>
                <w:rFonts w:hint="eastAsia"/>
                <w:color w:val="000000"/>
                <w:sz w:val="24"/>
              </w:rPr>
              <w:t>）小组活动时，其小组成员的出勤情况。</w:t>
            </w:r>
          </w:p>
          <w:p>
            <w:pPr>
              <w:spacing w:line="52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</w:t>
            </w:r>
            <w:r>
              <w:rPr>
                <w:color w:val="000000"/>
                <w:sz w:val="24"/>
              </w:rPr>
              <w:t>3</w:t>
            </w:r>
            <w:r>
              <w:rPr>
                <w:rFonts w:hint="eastAsia"/>
                <w:color w:val="000000"/>
                <w:sz w:val="24"/>
              </w:rPr>
              <w:t>）小组成员在组内分工的情况。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  <w:r>
              <w:rPr>
                <w:rFonts w:hint="eastAsia"/>
                <w:color w:val="000000"/>
                <w:sz w:val="24"/>
              </w:rPr>
              <w:t>～</w:t>
            </w:r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2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活动情况</w:t>
            </w:r>
          </w:p>
          <w:p>
            <w:pPr>
              <w:spacing w:line="5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与活动记</w:t>
            </w:r>
          </w:p>
          <w:p>
            <w:pPr>
              <w:spacing w:line="5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录</w:t>
            </w:r>
          </w:p>
        </w:tc>
        <w:tc>
          <w:tcPr>
            <w:tcW w:w="5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</w:t>
            </w:r>
            <w:r>
              <w:rPr>
                <w:color w:val="000000"/>
                <w:sz w:val="24"/>
              </w:rPr>
              <w:t>1</w:t>
            </w:r>
            <w:r>
              <w:rPr>
                <w:rFonts w:hint="eastAsia"/>
                <w:color w:val="000000"/>
                <w:sz w:val="24"/>
              </w:rPr>
              <w:t>）活动过程需按</w:t>
            </w:r>
            <w:r>
              <w:rPr>
                <w:color w:val="000000"/>
                <w:sz w:val="24"/>
              </w:rPr>
              <w:t>QC</w:t>
            </w:r>
            <w:r>
              <w:rPr>
                <w:rFonts w:hint="eastAsia"/>
                <w:color w:val="000000"/>
                <w:sz w:val="24"/>
              </w:rPr>
              <w:t>小组活动程序进行。</w:t>
            </w:r>
          </w:p>
          <w:p>
            <w:pPr>
              <w:spacing w:line="52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</w:t>
            </w:r>
            <w:r>
              <w:rPr>
                <w:color w:val="000000"/>
                <w:sz w:val="24"/>
              </w:rPr>
              <w:t>2</w:t>
            </w:r>
            <w:r>
              <w:rPr>
                <w:rFonts w:hint="eastAsia"/>
                <w:color w:val="000000"/>
                <w:sz w:val="24"/>
              </w:rPr>
              <w:t>）取得数据的各项原始记录妥善保存。</w:t>
            </w:r>
          </w:p>
          <w:p>
            <w:pPr>
              <w:spacing w:line="52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</w:t>
            </w:r>
            <w:r>
              <w:rPr>
                <w:color w:val="000000"/>
                <w:sz w:val="24"/>
              </w:rPr>
              <w:t>3</w:t>
            </w:r>
            <w:r>
              <w:rPr>
                <w:rFonts w:hint="eastAsia"/>
                <w:color w:val="000000"/>
                <w:sz w:val="24"/>
              </w:rPr>
              <w:t>）活动记录要完整、真实，并能反映活动的全过程。</w:t>
            </w:r>
          </w:p>
          <w:p>
            <w:pPr>
              <w:spacing w:line="52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</w:t>
            </w:r>
            <w:r>
              <w:rPr>
                <w:color w:val="000000"/>
                <w:sz w:val="24"/>
              </w:rPr>
              <w:t>4</w:t>
            </w:r>
            <w:r>
              <w:rPr>
                <w:rFonts w:hint="eastAsia"/>
                <w:color w:val="000000"/>
                <w:sz w:val="24"/>
              </w:rPr>
              <w:t>）每一阶段的活动能否按计划完成。</w:t>
            </w:r>
          </w:p>
          <w:p>
            <w:pPr>
              <w:spacing w:line="52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</w:t>
            </w:r>
            <w:r>
              <w:rPr>
                <w:color w:val="000000"/>
                <w:sz w:val="24"/>
              </w:rPr>
              <w:t>5</w:t>
            </w:r>
            <w:r>
              <w:rPr>
                <w:rFonts w:hint="eastAsia"/>
                <w:color w:val="000000"/>
                <w:sz w:val="24"/>
              </w:rPr>
              <w:t>）活动记录的内容与发表资料的一致性。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  <w:r>
              <w:rPr>
                <w:rFonts w:hint="eastAsia"/>
                <w:color w:val="000000"/>
                <w:sz w:val="24"/>
              </w:rPr>
              <w:t>～</w:t>
            </w:r>
            <w:r>
              <w:rPr>
                <w:color w:val="000000"/>
                <w:sz w:val="24"/>
              </w:rPr>
              <w:t>40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1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活动成果及成果的维持、巩固</w:t>
            </w:r>
          </w:p>
        </w:tc>
        <w:tc>
          <w:tcPr>
            <w:tcW w:w="5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</w:t>
            </w:r>
            <w:r>
              <w:rPr>
                <w:color w:val="000000"/>
                <w:sz w:val="24"/>
              </w:rPr>
              <w:t>1</w:t>
            </w:r>
            <w:r>
              <w:rPr>
                <w:rFonts w:hint="eastAsia"/>
                <w:color w:val="000000"/>
                <w:sz w:val="24"/>
              </w:rPr>
              <w:t>）对成果内容进行核实和确认，并已达到所制定的目标。</w:t>
            </w:r>
          </w:p>
          <w:p>
            <w:pPr>
              <w:spacing w:line="52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</w:t>
            </w:r>
            <w:r>
              <w:rPr>
                <w:color w:val="000000"/>
                <w:sz w:val="24"/>
              </w:rPr>
              <w:t>2</w:t>
            </w:r>
            <w:r>
              <w:rPr>
                <w:rFonts w:hint="eastAsia"/>
                <w:color w:val="000000"/>
                <w:sz w:val="24"/>
              </w:rPr>
              <w:t>）取得的经济效益已得到财务部门的认可。</w:t>
            </w:r>
          </w:p>
          <w:p>
            <w:pPr>
              <w:spacing w:line="52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</w:t>
            </w:r>
            <w:r>
              <w:rPr>
                <w:color w:val="000000"/>
                <w:sz w:val="24"/>
              </w:rPr>
              <w:t>3</w:t>
            </w:r>
            <w:r>
              <w:rPr>
                <w:rFonts w:hint="eastAsia"/>
                <w:color w:val="000000"/>
                <w:sz w:val="24"/>
              </w:rPr>
              <w:t>）改进的有效措施已纳入有关标准。</w:t>
            </w:r>
          </w:p>
          <w:p>
            <w:pPr>
              <w:spacing w:line="52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</w:t>
            </w:r>
            <w:r>
              <w:rPr>
                <w:color w:val="000000"/>
                <w:sz w:val="24"/>
              </w:rPr>
              <w:t>4</w:t>
            </w:r>
            <w:r>
              <w:rPr>
                <w:rFonts w:hint="eastAsia"/>
                <w:color w:val="000000"/>
                <w:sz w:val="24"/>
              </w:rPr>
              <w:t>）现场已按新的标准作业，并把成果巩固在较好的水准上。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  <w:r>
              <w:rPr>
                <w:rFonts w:hint="eastAsia"/>
                <w:color w:val="000000"/>
                <w:sz w:val="24"/>
              </w:rPr>
              <w:t>～</w:t>
            </w:r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QC</w:t>
            </w:r>
            <w:r>
              <w:rPr>
                <w:rFonts w:hint="eastAsia"/>
                <w:color w:val="000000"/>
                <w:sz w:val="24"/>
              </w:rPr>
              <w:t>小组教育</w:t>
            </w:r>
          </w:p>
        </w:tc>
        <w:tc>
          <w:tcPr>
            <w:tcW w:w="5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</w:t>
            </w:r>
            <w:r>
              <w:rPr>
                <w:color w:val="000000"/>
                <w:sz w:val="24"/>
              </w:rPr>
              <w:t>1</w:t>
            </w:r>
            <w:r>
              <w:rPr>
                <w:rFonts w:hint="eastAsia"/>
                <w:color w:val="000000"/>
                <w:sz w:val="24"/>
              </w:rPr>
              <w:t>）</w:t>
            </w:r>
            <w:r>
              <w:rPr>
                <w:color w:val="000000"/>
                <w:sz w:val="24"/>
              </w:rPr>
              <w:t>QC</w:t>
            </w:r>
            <w:r>
              <w:rPr>
                <w:rFonts w:hint="eastAsia"/>
                <w:color w:val="000000"/>
                <w:sz w:val="24"/>
              </w:rPr>
              <w:t>小组成员对</w:t>
            </w:r>
            <w:r>
              <w:rPr>
                <w:color w:val="000000"/>
                <w:sz w:val="24"/>
              </w:rPr>
              <w:t>QC</w:t>
            </w:r>
            <w:r>
              <w:rPr>
                <w:rFonts w:hint="eastAsia"/>
                <w:color w:val="000000"/>
                <w:sz w:val="24"/>
              </w:rPr>
              <w:t>小组活动程序的了解情况。</w:t>
            </w:r>
          </w:p>
          <w:p>
            <w:pPr>
              <w:spacing w:line="52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</w:t>
            </w:r>
            <w:r>
              <w:rPr>
                <w:color w:val="000000"/>
                <w:sz w:val="24"/>
              </w:rPr>
              <w:t>2</w:t>
            </w:r>
            <w:r>
              <w:rPr>
                <w:rFonts w:hint="eastAsia"/>
                <w:color w:val="000000"/>
                <w:sz w:val="24"/>
              </w:rPr>
              <w:t>）</w:t>
            </w:r>
            <w:r>
              <w:rPr>
                <w:color w:val="000000"/>
                <w:sz w:val="24"/>
              </w:rPr>
              <w:t>QC</w:t>
            </w:r>
            <w:r>
              <w:rPr>
                <w:rFonts w:hint="eastAsia"/>
                <w:color w:val="000000"/>
                <w:sz w:val="24"/>
              </w:rPr>
              <w:t>小组成员对方法、工具的了解情况。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  <w:r>
              <w:rPr>
                <w:rFonts w:hint="eastAsia"/>
                <w:color w:val="000000"/>
                <w:sz w:val="24"/>
              </w:rPr>
              <w:t>～</w:t>
            </w:r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2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总体评价</w:t>
            </w:r>
          </w:p>
        </w:tc>
        <w:tc>
          <w:tcPr>
            <w:tcW w:w="5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总得分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</w:tr>
    </w:tbl>
    <w:p>
      <w:pPr>
        <w:spacing w:line="240" w:lineRule="atLeast"/>
        <w:rPr>
          <w:rFonts w:hint="eastAsia"/>
          <w:color w:val="000000"/>
          <w:sz w:val="28"/>
          <w:u w:val="single"/>
        </w:rPr>
      </w:pPr>
      <w:r>
        <w:rPr>
          <w:rFonts w:hint="eastAsia"/>
          <w:color w:val="000000"/>
          <w:sz w:val="28"/>
        </w:rPr>
        <w:t>现场评审人签字：①</w:t>
      </w:r>
      <w:r>
        <w:rPr>
          <w:color w:val="000000"/>
          <w:sz w:val="28"/>
          <w:u w:val="single"/>
        </w:rPr>
        <w:t xml:space="preserve">           </w:t>
      </w:r>
      <w:r>
        <w:rPr>
          <w:rFonts w:hint="eastAsia"/>
          <w:color w:val="000000"/>
          <w:sz w:val="28"/>
          <w:u w:val="single"/>
        </w:rPr>
        <w:t>、</w:t>
      </w:r>
      <w:r>
        <w:rPr>
          <w:rFonts w:hint="eastAsia"/>
          <w:color w:val="000000"/>
          <w:sz w:val="28"/>
        </w:rPr>
        <w:t>②</w:t>
      </w:r>
      <w:r>
        <w:rPr>
          <w:color w:val="000000"/>
          <w:sz w:val="28"/>
          <w:u w:val="single"/>
        </w:rPr>
        <w:t xml:space="preserve">           </w:t>
      </w:r>
      <w:r>
        <w:rPr>
          <w:rFonts w:hint="eastAsia"/>
          <w:color w:val="000000"/>
          <w:sz w:val="28"/>
          <w:u w:val="single"/>
        </w:rPr>
        <w:t>、</w:t>
      </w:r>
      <w:r>
        <w:rPr>
          <w:rFonts w:hint="eastAsia"/>
          <w:color w:val="000000"/>
          <w:sz w:val="28"/>
        </w:rPr>
        <w:t>③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u w:val="single"/>
        </w:rPr>
        <w:t xml:space="preserve">                     </w:t>
      </w:r>
    </w:p>
    <w:p>
      <w:pPr>
        <w:spacing w:after="312" w:afterLines="100" w:line="400" w:lineRule="exact"/>
      </w:pPr>
      <w:r>
        <w:rPr>
          <w:rFonts w:hint="eastAsia" w:ascii="方正大标宋简体" w:eastAsia="方正大标宋简体"/>
          <w:color w:val="000000"/>
          <w:sz w:val="28"/>
          <w:szCs w:val="28"/>
        </w:rPr>
        <w:t>单位：</w:t>
      </w:r>
      <w:r>
        <w:rPr>
          <w:rFonts w:hint="eastAsia" w:ascii="方正大标宋简体" w:eastAsia="方正大标宋简体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 w:ascii="方正大标宋简体" w:eastAsia="方正大标宋简体"/>
          <w:color w:val="000000"/>
          <w:sz w:val="28"/>
          <w:szCs w:val="28"/>
        </w:rPr>
        <w:t xml:space="preserve"> （章）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D048FE"/>
    <w:rsid w:val="1DD048F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2016-11-16T01:40:00Z</dcterms:created>
  <dc:creator>Administrator</dc:creator>
  <cp:lastModifiedBy>Administrator</cp:lastModifiedBy>
  <dcterms:modified xsi:type="dcterms:W3CDTF">2016-11-16T01:40:52Z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