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B1" w:rsidRDefault="00DC0AB1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暖心抗疫情，真爱满金华</w:t>
      </w:r>
    </w:p>
    <w:p w:rsidR="00DC0AB1" w:rsidRDefault="00DC0AB1"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——</w:t>
      </w:r>
      <w:r>
        <w:rPr>
          <w:rFonts w:hint="eastAsia"/>
          <w:b/>
          <w:bCs/>
          <w:sz w:val="36"/>
          <w:szCs w:val="44"/>
        </w:rPr>
        <w:t>广联达浙江支持客户抗疫方案</w:t>
      </w:r>
    </w:p>
    <w:p w:rsidR="00DC0AB1" w:rsidRDefault="00DC0AB1">
      <w:pPr>
        <w:spacing w:line="360" w:lineRule="auto"/>
        <w:jc w:val="center"/>
        <w:rPr>
          <w:b/>
          <w:bCs/>
          <w:sz w:val="32"/>
          <w:szCs w:val="40"/>
        </w:rPr>
      </w:pPr>
    </w:p>
    <w:p w:rsidR="00DC0AB1" w:rsidRDefault="00DC0AB1">
      <w:pPr>
        <w:spacing w:line="360" w:lineRule="auto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各会员单位：</w:t>
      </w:r>
    </w:p>
    <w:p w:rsidR="00DC0AB1" w:rsidRDefault="00DC0AB1">
      <w:p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大家好！近期，金华市相继报告多例新冠肺炎确诊病例和无症状感染者。这一轮疫情来势汹汹，疫情防控形势严峻。面临这一场重大的考验，我们时刻牵挂着大家，也想做一些力所能及的事情，在工作和生活中切实帮助到大家。</w:t>
      </w:r>
    </w:p>
    <w:p w:rsidR="00DC0AB1" w:rsidRDefault="00DC0AB1">
      <w:p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eastAsia"/>
          <w:b/>
          <w:bCs/>
          <w:sz w:val="24"/>
          <w:szCs w:val="32"/>
        </w:rPr>
        <w:t>以下方案不限于广联达用户，所有金华建筑业行业协会会员皆可参与</w:t>
      </w:r>
      <w:r>
        <w:rPr>
          <w:rFonts w:hint="eastAsia"/>
          <w:sz w:val="24"/>
          <w:szCs w:val="32"/>
        </w:rPr>
        <w:t>）</w:t>
      </w:r>
    </w:p>
    <w:p w:rsidR="00DC0AB1" w:rsidRDefault="00DC0AB1">
      <w:pPr>
        <w:spacing w:line="360" w:lineRule="auto"/>
        <w:ind w:firstLineChars="200" w:firstLine="480"/>
        <w:jc w:val="left"/>
        <w:rPr>
          <w:sz w:val="24"/>
          <w:szCs w:val="32"/>
        </w:rPr>
      </w:pPr>
    </w:p>
    <w:p w:rsidR="00DC0AB1" w:rsidRDefault="00DC0AB1">
      <w:pPr>
        <w:spacing w:line="360" w:lineRule="auto"/>
        <w:ind w:firstLineChars="200" w:firstLine="480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【</w:t>
      </w:r>
      <w:r>
        <w:rPr>
          <w:rFonts w:hint="eastAsia"/>
          <w:b/>
          <w:bCs/>
          <w:sz w:val="24"/>
          <w:szCs w:val="32"/>
        </w:rPr>
        <w:t>导读</w:t>
      </w:r>
      <w:r>
        <w:rPr>
          <w:rFonts w:hint="eastAsia"/>
          <w:sz w:val="24"/>
          <w:szCs w:val="32"/>
        </w:rPr>
        <w:t>】</w:t>
      </w:r>
    </w:p>
    <w:p w:rsidR="00DC0AB1" w:rsidRDefault="00DC0AB1">
      <w:pPr>
        <w:spacing w:line="360" w:lineRule="auto"/>
        <w:ind w:firstLineChars="200" w:firstLine="480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建筑人的每年，广联达都是您生活中的一部分</w:t>
      </w:r>
    </w:p>
    <w:p w:rsidR="00DC0AB1" w:rsidRDefault="00DC0AB1">
      <w:pPr>
        <w:spacing w:line="360" w:lineRule="auto"/>
        <w:ind w:firstLineChars="200" w:firstLine="480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面对疫情，共同抗疫，广联达浙江希望予您更多力量</w:t>
      </w:r>
    </w:p>
    <w:p w:rsidR="00DC0AB1" w:rsidRDefault="00DC0AB1">
      <w:pPr>
        <w:spacing w:line="360" w:lineRule="auto"/>
        <w:ind w:firstLineChars="200" w:firstLine="480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这不是我们的能力，这是我们的责任</w:t>
      </w:r>
    </w:p>
    <w:p w:rsidR="00DC0AB1" w:rsidRDefault="00DC0AB1">
      <w:pPr>
        <w:spacing w:line="360" w:lineRule="auto"/>
        <w:ind w:firstLineChars="200" w:firstLine="480"/>
        <w:jc w:val="center"/>
        <w:rPr>
          <w:sz w:val="24"/>
          <w:szCs w:val="32"/>
        </w:rPr>
      </w:pPr>
    </w:p>
    <w:p w:rsidR="00DC0AB1" w:rsidRDefault="00DC0AB1">
      <w:pPr>
        <w:numPr>
          <w:ilvl w:val="0"/>
          <w:numId w:val="1"/>
        </w:numPr>
        <w:spacing w:line="360" w:lineRule="auto"/>
        <w:ind w:firstLineChars="528" w:firstLine="1484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在家</w:t>
      </w:r>
      <w:r>
        <w:rPr>
          <w:rFonts w:hint="eastAsia"/>
          <w:b/>
          <w:bCs/>
          <w:color w:val="FB6899"/>
          <w:sz w:val="28"/>
          <w:szCs w:val="36"/>
        </w:rPr>
        <w:t>办公无忧</w:t>
      </w:r>
      <w:r>
        <w:rPr>
          <w:rFonts w:hint="eastAsia"/>
          <w:b/>
          <w:bCs/>
          <w:sz w:val="28"/>
          <w:szCs w:val="36"/>
        </w:rPr>
        <w:t>，予您随时随地的便捷</w:t>
      </w:r>
    </w:p>
    <w:p w:rsidR="00DC0AB1" w:rsidRDefault="00DC0AB1">
      <w:pPr>
        <w:spacing w:line="360" w:lineRule="auto"/>
        <w:ind w:firstLineChars="528" w:firstLine="1484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二、业务</w:t>
      </w:r>
      <w:r>
        <w:rPr>
          <w:rFonts w:hint="eastAsia"/>
          <w:b/>
          <w:bCs/>
          <w:color w:val="FB6899"/>
          <w:sz w:val="28"/>
          <w:szCs w:val="36"/>
        </w:rPr>
        <w:t>学习提升</w:t>
      </w:r>
      <w:r>
        <w:rPr>
          <w:rFonts w:hint="eastAsia"/>
          <w:b/>
          <w:bCs/>
          <w:sz w:val="28"/>
          <w:szCs w:val="36"/>
        </w:rPr>
        <w:t>，让您在家也能学</w:t>
      </w:r>
    </w:p>
    <w:p w:rsidR="00DC0AB1" w:rsidRDefault="00DC0AB1">
      <w:pPr>
        <w:numPr>
          <w:ilvl w:val="0"/>
          <w:numId w:val="2"/>
        </w:numPr>
        <w:spacing w:line="360" w:lineRule="auto"/>
        <w:ind w:firstLineChars="528" w:firstLine="1484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千份好礼，倾情助力</w:t>
      </w:r>
    </w:p>
    <w:p w:rsidR="00DC0AB1" w:rsidRDefault="00DC0AB1">
      <w:pPr>
        <w:spacing w:line="360" w:lineRule="auto"/>
        <w:rPr>
          <w:sz w:val="24"/>
          <w:szCs w:val="32"/>
        </w:rPr>
      </w:pPr>
    </w:p>
    <w:p w:rsidR="00DC0AB1" w:rsidRDefault="00DC0AB1">
      <w:pPr>
        <w:spacing w:line="360" w:lineRule="auto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以下方案的参与、咨询皆可联系下方金华专属服务经理</w:t>
      </w:r>
    </w:p>
    <w:p w:rsidR="00DC0AB1" w:rsidRDefault="00DC0AB1">
      <w:pPr>
        <w:spacing w:line="360" w:lineRule="auto"/>
        <w:jc w:val="center"/>
        <w:rPr>
          <w:sz w:val="24"/>
          <w:szCs w:val="32"/>
        </w:rPr>
      </w:pPr>
    </w:p>
    <w:p w:rsidR="00DC0AB1" w:rsidRDefault="00DC0AB1">
      <w:pPr>
        <w:spacing w:line="360" w:lineRule="auto"/>
        <w:jc w:val="center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程鹏飞：</w:t>
      </w:r>
      <w:r>
        <w:rPr>
          <w:rFonts w:ascii="宋体" w:hAnsi="宋体" w:cs="宋体"/>
          <w:b/>
          <w:bCs/>
          <w:sz w:val="24"/>
        </w:rPr>
        <w:t>15988502558</w:t>
      </w:r>
    </w:p>
    <w:p w:rsidR="00DC0AB1" w:rsidRDefault="00DC0AB1">
      <w:pPr>
        <w:spacing w:line="360" w:lineRule="auto"/>
        <w:rPr>
          <w:sz w:val="24"/>
          <w:szCs w:val="32"/>
        </w:rPr>
      </w:pPr>
    </w:p>
    <w:p w:rsidR="00DC0AB1" w:rsidRDefault="00DC0AB1">
      <w:pPr>
        <w:spacing w:line="360" w:lineRule="auto"/>
        <w:ind w:firstLineChars="200" w:firstLine="480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【</w:t>
      </w:r>
      <w:r>
        <w:rPr>
          <w:rFonts w:hint="eastAsia"/>
          <w:b/>
          <w:bCs/>
          <w:sz w:val="24"/>
          <w:szCs w:val="32"/>
        </w:rPr>
        <w:t>正文</w:t>
      </w:r>
      <w:r>
        <w:rPr>
          <w:rFonts w:hint="eastAsia"/>
          <w:sz w:val="24"/>
          <w:szCs w:val="32"/>
        </w:rPr>
        <w:t>】</w:t>
      </w:r>
    </w:p>
    <w:p w:rsidR="00DC0AB1" w:rsidRDefault="00DC0AB1">
      <w:pPr>
        <w:spacing w:line="360" w:lineRule="auto"/>
        <w:ind w:firstLineChars="200" w:firstLine="562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一、在家办公无忧，予您随时随地的便捷</w:t>
      </w:r>
    </w:p>
    <w:p w:rsidR="00DC0AB1" w:rsidRDefault="00DC0AB1">
      <w:pPr>
        <w:spacing w:line="360" w:lineRule="auto"/>
        <w:ind w:firstLineChars="200" w:firstLine="482"/>
        <w:jc w:val="left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t>、云锁免费使用</w:t>
      </w:r>
    </w:p>
    <w:p w:rsidR="00DC0AB1" w:rsidRDefault="00DC0AB1">
      <w:p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免费提供广联达临时“云锁”服务，一直到封控解除。随时随地账号登陆，解决无锁不能打开的困扰。涉及外省的业务，广联达全国软件也都可临时免费提供。</w:t>
      </w:r>
    </w:p>
    <w:p w:rsidR="00DC0AB1" w:rsidRDefault="00DC0AB1">
      <w:p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云锁内含</w:t>
      </w:r>
      <w:r>
        <w:rPr>
          <w:sz w:val="24"/>
          <w:szCs w:val="32"/>
        </w:rPr>
        <w:t>16</w:t>
      </w:r>
      <w:r>
        <w:rPr>
          <w:rFonts w:hint="eastAsia"/>
          <w:sz w:val="24"/>
          <w:szCs w:val="32"/>
        </w:rPr>
        <w:t>款造价软件：</w:t>
      </w:r>
    </w:p>
    <w:p w:rsidR="00DC0AB1" w:rsidRDefault="00DC0AB1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广联达云计价软件（浙江）</w:t>
      </w:r>
    </w:p>
    <w:p w:rsidR="00DC0AB1" w:rsidRDefault="00DC0AB1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广联达土建算量软件（浙江）</w:t>
      </w:r>
    </w:p>
    <w:p w:rsidR="00DC0AB1" w:rsidRDefault="00DC0AB1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广联达水利云计价（浙江）</w:t>
      </w:r>
    </w:p>
    <w:p w:rsidR="00DC0AB1" w:rsidRDefault="00DC0AB1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广联达水工计价软件（浙江）</w:t>
      </w:r>
    </w:p>
    <w:p w:rsidR="00DC0AB1" w:rsidRDefault="00DC0AB1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广联达装配式、装配式钢结构算量软件（浙江）</w:t>
      </w:r>
    </w:p>
    <w:p w:rsidR="00DC0AB1" w:rsidRDefault="00DC0AB1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广联达土地整理计价软件（浙江）</w:t>
      </w:r>
    </w:p>
    <w:p w:rsidR="00DC0AB1" w:rsidRDefault="00DC0AB1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广联达公路云计价软件（浙江）</w:t>
      </w:r>
    </w:p>
    <w:p w:rsidR="00DC0AB1" w:rsidRDefault="00DC0AB1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广联达电力云计价软件</w:t>
      </w:r>
    </w:p>
    <w:p w:rsidR="00DC0AB1" w:rsidRDefault="00DC0AB1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广联达云计价石油石化</w:t>
      </w:r>
    </w:p>
    <w:p w:rsidR="00DC0AB1" w:rsidRDefault="00DC0AB1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广联达冶金计价软件</w:t>
      </w:r>
    </w:p>
    <w:p w:rsidR="00DC0AB1" w:rsidRDefault="00DC0AB1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广联达地铁计价软件（浙江）</w:t>
      </w:r>
    </w:p>
    <w:p w:rsidR="00DC0AB1" w:rsidRDefault="00DC0AB1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广联达电子招投标</w:t>
      </w:r>
      <w:r>
        <w:rPr>
          <w:sz w:val="24"/>
          <w:szCs w:val="32"/>
        </w:rPr>
        <w:t>-</w:t>
      </w:r>
      <w:r>
        <w:rPr>
          <w:rFonts w:hint="eastAsia"/>
          <w:sz w:val="24"/>
          <w:szCs w:val="32"/>
        </w:rPr>
        <w:t>清标软件（浙江）</w:t>
      </w:r>
    </w:p>
    <w:p w:rsidR="00DC0AB1" w:rsidRDefault="00DC0AB1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广联达</w:t>
      </w:r>
      <w:r>
        <w:rPr>
          <w:sz w:val="24"/>
          <w:szCs w:val="32"/>
        </w:rPr>
        <w:t>BIM</w:t>
      </w:r>
      <w:r>
        <w:rPr>
          <w:rFonts w:hint="eastAsia"/>
          <w:sz w:val="24"/>
          <w:szCs w:val="32"/>
        </w:rPr>
        <w:t>市政算量软件</w:t>
      </w:r>
    </w:p>
    <w:p w:rsidR="00DC0AB1" w:rsidRDefault="00DC0AB1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广联达</w:t>
      </w:r>
      <w:r>
        <w:rPr>
          <w:sz w:val="24"/>
          <w:szCs w:val="32"/>
        </w:rPr>
        <w:t>BIM</w:t>
      </w:r>
      <w:r>
        <w:rPr>
          <w:rFonts w:hint="eastAsia"/>
          <w:sz w:val="24"/>
          <w:szCs w:val="32"/>
        </w:rPr>
        <w:t>装饰算量软件</w:t>
      </w:r>
    </w:p>
    <w:p w:rsidR="00DC0AB1" w:rsidRDefault="00DC0AB1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广联达</w:t>
      </w:r>
      <w:r>
        <w:rPr>
          <w:sz w:val="24"/>
          <w:szCs w:val="32"/>
        </w:rPr>
        <w:t>BIM</w:t>
      </w:r>
      <w:r>
        <w:rPr>
          <w:rFonts w:hint="eastAsia"/>
          <w:sz w:val="24"/>
          <w:szCs w:val="32"/>
        </w:rPr>
        <w:t>安装算量软件</w:t>
      </w:r>
    </w:p>
    <w:p w:rsidR="00DC0AB1" w:rsidRDefault="00DC0AB1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广联达广材网材料询价服务</w:t>
      </w:r>
    </w:p>
    <w:p w:rsidR="00DC0AB1" w:rsidRDefault="00DC0AB1" w:rsidP="00D37B6B">
      <w:pPr>
        <w:spacing w:line="360" w:lineRule="auto"/>
        <w:jc w:val="left"/>
        <w:rPr>
          <w:sz w:val="24"/>
          <w:szCs w:val="32"/>
        </w:rPr>
      </w:pPr>
    </w:p>
    <w:p w:rsidR="00DC0AB1" w:rsidRDefault="00DC0AB1" w:rsidP="00D37B6B">
      <w:p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领取方式：咨询金华专属服务经理（联系方式见首页）</w:t>
      </w:r>
    </w:p>
    <w:p w:rsidR="00DC0AB1" w:rsidRDefault="00DC0AB1" w:rsidP="00D37B6B">
      <w:pPr>
        <w:spacing w:line="360" w:lineRule="auto"/>
        <w:ind w:firstLineChars="100" w:firstLine="240"/>
        <w:jc w:val="left"/>
        <w:rPr>
          <w:sz w:val="24"/>
          <w:szCs w:val="32"/>
        </w:rPr>
      </w:pPr>
    </w:p>
    <w:p w:rsidR="00DC0AB1" w:rsidRDefault="00DC0AB1" w:rsidP="00D37B6B">
      <w:pPr>
        <w:spacing w:line="360" w:lineRule="auto"/>
        <w:ind w:firstLineChars="198" w:firstLine="477"/>
        <w:jc w:val="left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2</w:t>
      </w:r>
      <w:r>
        <w:rPr>
          <w:rFonts w:hint="eastAsia"/>
          <w:b/>
          <w:bCs/>
          <w:sz w:val="24"/>
          <w:szCs w:val="32"/>
        </w:rPr>
        <w:t>、专属服务通道</w:t>
      </w:r>
    </w:p>
    <w:p w:rsidR="00DC0AB1" w:rsidRDefault="00DC0AB1">
      <w:p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金华建筑造价人专属企业微信交流群，群内提供在线专属客服，定期直播答疑。</w:t>
      </w:r>
    </w:p>
    <w:p w:rsidR="00DC0AB1" w:rsidRDefault="00DC0AB1">
      <w:p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入群方式：咨询金华专属服务经理（联系方式见首页）</w:t>
      </w:r>
    </w:p>
    <w:p w:rsidR="00DC0AB1" w:rsidRDefault="00DC0AB1">
      <w:pPr>
        <w:spacing w:line="360" w:lineRule="auto"/>
        <w:ind w:firstLineChars="200" w:firstLine="562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二、业务学习提升，让您在家也能学</w:t>
      </w:r>
    </w:p>
    <w:p w:rsidR="00DC0AB1" w:rsidRDefault="00DC0AB1">
      <w:pPr>
        <w:spacing w:line="360" w:lineRule="auto"/>
        <w:ind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宅家期间，您是否有想要学习的课程？</w:t>
      </w:r>
    </w:p>
    <w:p w:rsidR="00DC0AB1" w:rsidRDefault="00DC0AB1">
      <w:pPr>
        <w:spacing w:line="360" w:lineRule="auto"/>
        <w:ind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或者您作为单位管理层，有想为员工统一安排学习的课程？</w:t>
      </w:r>
    </w:p>
    <w:p w:rsidR="00DC0AB1" w:rsidRDefault="00DC0AB1">
      <w:pPr>
        <w:spacing w:line="360" w:lineRule="auto"/>
        <w:ind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我们为您贴心提供：</w:t>
      </w:r>
    </w:p>
    <w:p w:rsidR="00DC0AB1" w:rsidRDefault="00DC0AB1">
      <w:pPr>
        <w:numPr>
          <w:ilvl w:val="0"/>
          <w:numId w:val="4"/>
        </w:numPr>
        <w:spacing w:line="360" w:lineRule="auto"/>
        <w:ind w:firstLine="480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精品课程限时免费</w:t>
      </w:r>
    </w:p>
    <w:p w:rsidR="00DC0AB1" w:rsidRDefault="00DC0AB1">
      <w:pPr>
        <w:numPr>
          <w:ilvl w:val="0"/>
          <w:numId w:val="5"/>
        </w:numPr>
        <w:spacing w:line="360" w:lineRule="auto"/>
        <w:ind w:firstLine="482"/>
        <w:jc w:val="left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软件操作课程免费报名</w:t>
      </w:r>
    </w:p>
    <w:p w:rsidR="00DC0AB1" w:rsidRDefault="00DC0AB1">
      <w:pPr>
        <w:spacing w:line="360" w:lineRule="auto"/>
        <w:ind w:firstLineChars="300" w:firstLine="7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扫码登记，我们将依据大家提交的需求，定期安排课程。</w:t>
      </w:r>
    </w:p>
    <w:p w:rsidR="00DC0AB1" w:rsidRDefault="00DC0AB1">
      <w:pPr>
        <w:spacing w:line="360" w:lineRule="auto"/>
        <w:jc w:val="center"/>
        <w:rPr>
          <w:sz w:val="24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5" o:spid="_x0000_s1026" type="#_x0000_t75" style="position:absolute;left:0;text-align:left;margin-left:145.95pt;margin-top:6.55pt;width:118.85pt;height:118.8pt;z-index:251655680;visibility:visible">
            <v:imagedata r:id="rId7" o:title=""/>
          </v:shape>
        </w:pict>
      </w:r>
    </w:p>
    <w:p w:rsidR="00DC0AB1" w:rsidRDefault="00DC0AB1">
      <w:pPr>
        <w:spacing w:line="360" w:lineRule="auto"/>
        <w:jc w:val="center"/>
        <w:rPr>
          <w:sz w:val="24"/>
          <w:szCs w:val="32"/>
        </w:rPr>
      </w:pPr>
    </w:p>
    <w:p w:rsidR="00DC0AB1" w:rsidRDefault="00DC0AB1">
      <w:pPr>
        <w:spacing w:line="360" w:lineRule="auto"/>
        <w:jc w:val="center"/>
        <w:rPr>
          <w:sz w:val="24"/>
          <w:szCs w:val="32"/>
        </w:rPr>
      </w:pPr>
    </w:p>
    <w:p w:rsidR="00DC0AB1" w:rsidRDefault="00DC0AB1">
      <w:pPr>
        <w:spacing w:line="360" w:lineRule="auto"/>
        <w:jc w:val="center"/>
        <w:rPr>
          <w:sz w:val="24"/>
          <w:szCs w:val="32"/>
        </w:rPr>
      </w:pPr>
    </w:p>
    <w:p w:rsidR="00DC0AB1" w:rsidRDefault="00DC0AB1">
      <w:pPr>
        <w:spacing w:line="360" w:lineRule="auto"/>
        <w:jc w:val="left"/>
        <w:rPr>
          <w:sz w:val="24"/>
          <w:szCs w:val="32"/>
        </w:rPr>
      </w:pPr>
    </w:p>
    <w:p w:rsidR="00DC0AB1" w:rsidRDefault="00DC0AB1">
      <w:pPr>
        <w:spacing w:line="360" w:lineRule="auto"/>
        <w:jc w:val="left"/>
        <w:rPr>
          <w:sz w:val="24"/>
          <w:szCs w:val="32"/>
        </w:rPr>
      </w:pPr>
    </w:p>
    <w:tbl>
      <w:tblPr>
        <w:tblW w:w="10020" w:type="dxa"/>
        <w:tblInd w:w="-755" w:type="dxa"/>
        <w:tblLayout w:type="fixed"/>
        <w:tblLook w:val="00A0"/>
      </w:tblPr>
      <w:tblGrid>
        <w:gridCol w:w="930"/>
        <w:gridCol w:w="1020"/>
        <w:gridCol w:w="1320"/>
        <w:gridCol w:w="6750"/>
      </w:tblGrid>
      <w:tr w:rsidR="00DC0AB1" w:rsidRPr="007C76F1">
        <w:trPr>
          <w:cantSplit/>
          <w:trHeight w:val="8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分类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课程类型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现有课程名称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课程内容简介</w:t>
            </w:r>
          </w:p>
        </w:tc>
      </w:tr>
      <w:tr w:rsidR="00DC0AB1" w:rsidRPr="007C76F1">
        <w:trPr>
          <w:cantSplit/>
          <w:trHeight w:val="1086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GCCP6.0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基础操作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擎洲广达云计价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招投标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对云计价平台进行概述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招标模块讲解业务及软件的基本操作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投标模块讲解业务及软件的基本操作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全模块版本关于云平台的讲解</w:t>
            </w:r>
          </w:p>
        </w:tc>
      </w:tr>
      <w:tr w:rsidR="00DC0AB1" w:rsidRPr="007C76F1">
        <w:trPr>
          <w:cantSplit/>
          <w:trHeight w:val="104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擎洲广达云计价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结算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结算业务概述；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结合实际业务分析验工计价、结算计价业务中的难点；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验工计价、结算业务在实际工程中的应用；</w:t>
            </w:r>
          </w:p>
        </w:tc>
      </w:tr>
      <w:tr w:rsidR="00DC0AB1" w:rsidRPr="007C76F1">
        <w:trPr>
          <w:cantSplit/>
          <w:trHeight w:val="101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擎洲广达云计价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审核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审核业务概述；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结合实际业务分析审核业务中的难点；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审核业务在实际工程中的应用；</w:t>
            </w:r>
          </w:p>
        </w:tc>
      </w:tr>
      <w:tr w:rsidR="00DC0AB1" w:rsidRPr="007C76F1">
        <w:trPr>
          <w:cantSplit/>
          <w:trHeight w:val="10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电子招投标工具操作流程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、招标工具操作及招标设置注意点；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、投标工具操作及投标设置注意点；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、清标工具的整体操作流程；</w:t>
            </w:r>
          </w:p>
        </w:tc>
      </w:tr>
      <w:tr w:rsidR="00DC0AB1" w:rsidRPr="007C76F1">
        <w:trPr>
          <w:cantSplit/>
          <w:trHeight w:val="1120"/>
        </w:trPr>
        <w:tc>
          <w:tcPr>
            <w:tcW w:w="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GTJ2021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基础课程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云计量基础操作培训班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、本课程参照图纸《和谐花园》，下载方式：打开视频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学习资料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下载。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、本课程以实际案例工程讲解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CAD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识别方法，掌握识别建模操作技巧。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、学会工程中各类构件识别的处理方法及思路。</w:t>
            </w:r>
          </w:p>
        </w:tc>
      </w:tr>
      <w:tr w:rsidR="00DC0AB1" w:rsidRPr="007C76F1">
        <w:trPr>
          <w:cantSplit/>
          <w:trHeight w:val="810"/>
        </w:trPr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土建专题提升类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土方专题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、带你掌握土方如何绘制，算量更加精确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、土方各类问题更加轻松高效</w:t>
            </w:r>
          </w:p>
        </w:tc>
      </w:tr>
      <w:tr w:rsidR="00DC0AB1" w:rsidRPr="007C76F1">
        <w:trPr>
          <w:cantSplit/>
          <w:trHeight w:val="1215"/>
        </w:trPr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筏板基础集水坑专题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通过分析图纸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判断基础形式，讲解筏板变截面、出边角度、出边距离不一致、封边钢筋等处理方法。掌握单坑、双坑绘制方法，盖板、盖板支撑处理方法以及与基础梁之间钢筋等计算问题。</w:t>
            </w:r>
          </w:p>
        </w:tc>
      </w:tr>
      <w:tr w:rsidR="00DC0AB1" w:rsidRPr="007C76F1">
        <w:trPr>
          <w:cantSplit/>
          <w:trHeight w:val="720"/>
        </w:trPr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异形基础，准算量专题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掌握异形基础构件处理思路，举一反三，精准提量</w:t>
            </w:r>
          </w:p>
        </w:tc>
      </w:tr>
      <w:tr w:rsidR="00DC0AB1" w:rsidRPr="007C76F1">
        <w:trPr>
          <w:cantSplit/>
          <w:trHeight w:val="1320"/>
        </w:trPr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超高模板专题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、课程就超高模板进行课程设计讲解。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、结合实际工程业务难点，讲解各专题实际业务中遇到的疑难刺手问题。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、从概念类、绘制类、算量类不同维度进行课程讲解，掌握本专题处理方法及思路，举一反三。</w:t>
            </w:r>
          </w:p>
        </w:tc>
      </w:tr>
      <w:tr w:rsidR="00DC0AB1" w:rsidRPr="007C76F1">
        <w:trPr>
          <w:cantSplit/>
          <w:trHeight w:val="810"/>
        </w:trPr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装修专题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清晰装修相关概念，规则及软件设置。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掌握零星构件装修处理思路及方法。</w:t>
            </w:r>
          </w:p>
        </w:tc>
      </w:tr>
      <w:tr w:rsidR="00DC0AB1" w:rsidRPr="007C76F1">
        <w:trPr>
          <w:cantSplit/>
          <w:trHeight w:val="1125"/>
        </w:trPr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复杂节点效率提升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倍专题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、本课程以某区高层建筑为例，进行解析讲解；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、工程中悬挑板，栏板，挑檐、天沟复杂节点如何处理；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、复杂节点装修应该如何处理；</w:t>
            </w:r>
          </w:p>
        </w:tc>
      </w:tr>
      <w:tr w:rsidR="00DC0AB1" w:rsidRPr="007C76F1">
        <w:trPr>
          <w:cantSplit/>
          <w:trHeight w:val="915"/>
        </w:trPr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剪力墙专题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结合实际案例，分享在工程处理中的一些操作和技巧，学会剪力墙的处理方法，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通过一个案例讲解，学会一类案例的处理思路及方法。</w:t>
            </w:r>
          </w:p>
        </w:tc>
      </w:tr>
      <w:tr w:rsidR="00DC0AB1" w:rsidRPr="007C76F1">
        <w:trPr>
          <w:cantSplit/>
          <w:trHeight w:val="1410"/>
        </w:trPr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汽车坡道专题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通过分析图纸，思路解析，软件实操，讲解坡道绘制出量方法，弧形板处理、弧形板钢筋布置、墙体附加钢筋处理等问题。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通过案例解析讲解，梳理一类复杂构件问题的解决思路体系图，形成系统化的处理思路，遇到同类问题举一反三，融会贯通。</w:t>
            </w:r>
          </w:p>
        </w:tc>
      </w:tr>
      <w:tr w:rsidR="00DC0AB1" w:rsidRPr="007C76F1">
        <w:trPr>
          <w:cantSplit/>
          <w:trHeight w:val="1050"/>
        </w:trPr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装配式专题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、通过讲解让用户了解装配式行业情况及相关定额解析、软件核心价值。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、了解装配式最新行业动态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、清晰装配式评断标准及结构分类和产品模块相关价值</w:t>
            </w:r>
          </w:p>
        </w:tc>
      </w:tr>
      <w:tr w:rsidR="00DC0AB1" w:rsidRPr="007C76F1">
        <w:trPr>
          <w:cantSplit/>
          <w:trHeight w:val="810"/>
        </w:trPr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代码提量专题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、了解软件代码原理及使用方法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、通过本课程掌握代码，实现灵活提量</w:t>
            </w:r>
          </w:p>
        </w:tc>
      </w:tr>
      <w:tr w:rsidR="00DC0AB1" w:rsidRPr="007C76F1">
        <w:trPr>
          <w:cantSplit/>
          <w:trHeight w:val="1220"/>
        </w:trPr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计算设置（钢筋设置）专题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B1" w:rsidRDefault="00DC0AB1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、课程就钢筋设置内容，进行展开讲解。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、结合实际工程业务难点，从影响精准出量的建模及算法提量进行解析。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、彻底掌握精准出量方法及思路，举一反三，提高工程算量效率及准确率。</w:t>
            </w:r>
          </w:p>
        </w:tc>
      </w:tr>
    </w:tbl>
    <w:p w:rsidR="00DC0AB1" w:rsidRDefault="00DC0AB1">
      <w:pPr>
        <w:spacing w:line="360" w:lineRule="auto"/>
        <w:jc w:val="left"/>
        <w:rPr>
          <w:sz w:val="24"/>
          <w:szCs w:val="32"/>
        </w:rPr>
      </w:pPr>
    </w:p>
    <w:p w:rsidR="00DC0AB1" w:rsidRDefault="00DC0AB1">
      <w:pPr>
        <w:spacing w:line="360" w:lineRule="auto"/>
        <w:ind w:firstLine="480"/>
        <w:jc w:val="left"/>
        <w:rPr>
          <w:sz w:val="24"/>
          <w:szCs w:val="32"/>
        </w:rPr>
      </w:pPr>
      <w:r>
        <w:rPr>
          <w:noProof/>
        </w:rPr>
        <w:pict>
          <v:shape id="图片 16" o:spid="_x0000_s1027" type="#_x0000_t75" style="position:absolute;left:0;text-align:left;margin-left:161.6pt;margin-top:19.2pt;width:106.15pt;height:106.15pt;z-index:251656704;visibility:visible">
            <v:imagedata r:id="rId8" o:title=""/>
          </v:shape>
        </w:pict>
      </w:r>
      <w:r>
        <w:rPr>
          <w:rFonts w:hint="eastAsia"/>
          <w:sz w:val="24"/>
          <w:szCs w:val="32"/>
        </w:rPr>
        <w:t>建筑课堂免费课程登记：</w:t>
      </w:r>
    </w:p>
    <w:p w:rsidR="00DC0AB1" w:rsidRDefault="00DC0AB1">
      <w:pPr>
        <w:spacing w:line="360" w:lineRule="auto"/>
        <w:ind w:firstLine="480"/>
        <w:jc w:val="center"/>
        <w:rPr>
          <w:sz w:val="24"/>
          <w:szCs w:val="32"/>
        </w:rPr>
      </w:pPr>
    </w:p>
    <w:p w:rsidR="00DC0AB1" w:rsidRDefault="00DC0AB1">
      <w:pPr>
        <w:spacing w:line="360" w:lineRule="auto"/>
        <w:ind w:firstLine="480"/>
        <w:jc w:val="center"/>
        <w:rPr>
          <w:sz w:val="24"/>
          <w:szCs w:val="32"/>
        </w:rPr>
      </w:pPr>
    </w:p>
    <w:p w:rsidR="00DC0AB1" w:rsidRDefault="00DC0AB1">
      <w:pPr>
        <w:spacing w:line="360" w:lineRule="auto"/>
        <w:ind w:firstLine="480"/>
        <w:jc w:val="center"/>
        <w:rPr>
          <w:sz w:val="24"/>
          <w:szCs w:val="32"/>
        </w:rPr>
      </w:pPr>
    </w:p>
    <w:p w:rsidR="00DC0AB1" w:rsidRDefault="00DC0AB1">
      <w:pPr>
        <w:spacing w:line="360" w:lineRule="auto"/>
        <w:rPr>
          <w:sz w:val="24"/>
          <w:szCs w:val="32"/>
        </w:rPr>
      </w:pPr>
    </w:p>
    <w:p w:rsidR="00DC0AB1" w:rsidRDefault="00DC0AB1">
      <w:pPr>
        <w:spacing w:line="360" w:lineRule="auto"/>
        <w:rPr>
          <w:sz w:val="24"/>
          <w:szCs w:val="32"/>
        </w:rPr>
      </w:pPr>
    </w:p>
    <w:p w:rsidR="00DC0AB1" w:rsidRDefault="00DC0AB1">
      <w:pPr>
        <w:numPr>
          <w:ilvl w:val="0"/>
          <w:numId w:val="4"/>
        </w:numPr>
        <w:spacing w:line="360" w:lineRule="auto"/>
        <w:ind w:firstLine="480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免费预约企业线上培训</w:t>
      </w:r>
    </w:p>
    <w:p w:rsidR="00DC0AB1" w:rsidRDefault="00DC0AB1">
      <w:p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详情请咨询金华专属服务经理（联系方式见首页）。</w:t>
      </w:r>
    </w:p>
    <w:p w:rsidR="00DC0AB1" w:rsidRDefault="00DC0AB1">
      <w:pPr>
        <w:spacing w:line="360" w:lineRule="auto"/>
        <w:ind w:firstLineChars="200" w:firstLine="480"/>
        <w:jc w:val="left"/>
        <w:rPr>
          <w:sz w:val="24"/>
          <w:szCs w:val="32"/>
        </w:rPr>
      </w:pPr>
    </w:p>
    <w:p w:rsidR="00DC0AB1" w:rsidRDefault="00DC0AB1">
      <w:pPr>
        <w:spacing w:line="360" w:lineRule="auto"/>
        <w:ind w:firstLineChars="200" w:firstLine="480"/>
        <w:jc w:val="left"/>
        <w:rPr>
          <w:sz w:val="24"/>
          <w:szCs w:val="32"/>
        </w:rPr>
      </w:pPr>
    </w:p>
    <w:p w:rsidR="00DC0AB1" w:rsidRDefault="00DC0AB1">
      <w:pPr>
        <w:spacing w:line="360" w:lineRule="auto"/>
        <w:ind w:firstLineChars="200" w:firstLine="562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三、千份好礼，倾情助力</w:t>
      </w:r>
    </w:p>
    <w:p w:rsidR="00DC0AB1" w:rsidRDefault="00DC0AB1">
      <w:p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除上述方案之外，我们还为金华建筑造价人准备了价值万元的专属好礼，包含爱奇艺视频会员（</w:t>
      </w: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个月）、微信红包等，为您乏味的居家生活带来一些娱乐。扫描下方二维码参与抽奖。</w:t>
      </w:r>
    </w:p>
    <w:p w:rsidR="00DC0AB1" w:rsidRDefault="00DC0AB1">
      <w:pPr>
        <w:spacing w:line="360" w:lineRule="auto"/>
        <w:jc w:val="left"/>
      </w:pPr>
      <w:r>
        <w:rPr>
          <w:noProof/>
        </w:rPr>
        <w:pict>
          <v:shape id="图片 4" o:spid="_x0000_s1028" type="#_x0000_t75" alt="23cc159dcfd8ffdd0c629c43f8bd9835" style="position:absolute;margin-left:217.3pt;margin-top:31.85pt;width:57.2pt;height:76.3pt;z-index:251658752;visibility:visible">
            <v:imagedata r:id="rId9" o:title=""/>
            <w10:wrap type="topAndBottom"/>
          </v:shape>
        </w:pict>
      </w:r>
      <w:r>
        <w:rPr>
          <w:noProof/>
        </w:rPr>
        <w:pict>
          <v:shape id="图片 2" o:spid="_x0000_s1029" type="#_x0000_t75" style="position:absolute;margin-left:101.75pt;margin-top:8.35pt;width:104.55pt;height:104.55pt;z-index:251659776;visibility:visible">
            <v:imagedata r:id="rId10" o:title=""/>
            <w10:wrap type="topAndBottom"/>
          </v:shape>
        </w:pict>
      </w:r>
      <w:r>
        <w:t xml:space="preserve">  </w:t>
      </w:r>
    </w:p>
    <w:p w:rsidR="00DC0AB1" w:rsidRDefault="00DC0AB1">
      <w:pPr>
        <w:spacing w:line="360" w:lineRule="auto"/>
        <w:jc w:val="left"/>
        <w:rPr>
          <w:sz w:val="24"/>
          <w:szCs w:val="32"/>
        </w:rPr>
      </w:pPr>
      <w:r>
        <w:rPr>
          <w:noProof/>
        </w:rPr>
        <w:pict>
          <v:shape id="图片 3" o:spid="_x0000_s1030" type="#_x0000_t75" style="position:absolute;margin-left:125.3pt;margin-top:10pt;width:171.25pt;height:171.25pt;z-index:251657728;visibility:visible">
            <v:imagedata r:id="rId11" o:title=""/>
            <w10:wrap type="topAndBottom"/>
          </v:shape>
        </w:pict>
      </w:r>
    </w:p>
    <w:p w:rsidR="00DC0AB1" w:rsidRDefault="00DC0AB1">
      <w:pPr>
        <w:spacing w:line="360" w:lineRule="auto"/>
        <w:ind w:firstLineChars="200" w:firstLine="480"/>
        <w:jc w:val="center"/>
        <w:rPr>
          <w:sz w:val="24"/>
          <w:szCs w:val="32"/>
        </w:rPr>
      </w:pPr>
    </w:p>
    <w:p w:rsidR="00DC0AB1" w:rsidRDefault="00DC0AB1">
      <w:p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携手共进，共克难关！疫情的阴霾终将散去，我们定能赢得最后的胜利！祝愿金华一切安好，大家早日恢复正常生活！</w:t>
      </w:r>
    </w:p>
    <w:p w:rsidR="00DC0AB1" w:rsidRDefault="00DC0AB1">
      <w:p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金华能行，金华加油！</w:t>
      </w:r>
      <w:r>
        <w:rPr>
          <w:sz w:val="24"/>
          <w:szCs w:val="32"/>
        </w:rPr>
        <w:t xml:space="preserve"> </w:t>
      </w:r>
      <w:bookmarkStart w:id="0" w:name="_GoBack"/>
      <w:bookmarkEnd w:id="0"/>
    </w:p>
    <w:p w:rsidR="00DC0AB1" w:rsidRDefault="00DC0AB1">
      <w:pPr>
        <w:spacing w:line="360" w:lineRule="auto"/>
        <w:ind w:firstLineChars="200" w:firstLine="480"/>
        <w:jc w:val="left"/>
        <w:rPr>
          <w:sz w:val="24"/>
          <w:szCs w:val="32"/>
        </w:rPr>
      </w:pPr>
    </w:p>
    <w:p w:rsidR="00DC0AB1" w:rsidRDefault="00DC0AB1" w:rsidP="00FA7A8E">
      <w:pPr>
        <w:spacing w:line="360" w:lineRule="auto"/>
        <w:ind w:right="480" w:firstLineChars="1700" w:firstLine="4080"/>
        <w:rPr>
          <w:sz w:val="24"/>
          <w:szCs w:val="32"/>
        </w:rPr>
      </w:pPr>
      <w:r>
        <w:rPr>
          <w:rFonts w:hint="eastAsia"/>
          <w:sz w:val="24"/>
          <w:szCs w:val="32"/>
        </w:rPr>
        <w:t>金华市建设工程造价管理协会</w:t>
      </w:r>
    </w:p>
    <w:p w:rsidR="00DC0AB1" w:rsidRDefault="00DC0AB1" w:rsidP="00FA7A8E">
      <w:pPr>
        <w:spacing w:line="360" w:lineRule="auto"/>
        <w:ind w:right="480" w:firstLineChars="1700" w:firstLine="4080"/>
        <w:rPr>
          <w:sz w:val="24"/>
          <w:szCs w:val="32"/>
        </w:rPr>
      </w:pPr>
      <w:r>
        <w:rPr>
          <w:rFonts w:hint="eastAsia"/>
          <w:sz w:val="24"/>
          <w:szCs w:val="32"/>
        </w:rPr>
        <w:t>金华市建筑业行业协会</w:t>
      </w:r>
    </w:p>
    <w:p w:rsidR="00DC0AB1" w:rsidRDefault="00DC0AB1" w:rsidP="00FA7A8E">
      <w:pPr>
        <w:spacing w:line="360" w:lineRule="auto"/>
        <w:ind w:right="480" w:firstLineChars="1700" w:firstLine="4080"/>
        <w:rPr>
          <w:sz w:val="24"/>
          <w:szCs w:val="32"/>
        </w:rPr>
      </w:pPr>
      <w:r>
        <w:rPr>
          <w:rFonts w:hint="eastAsia"/>
          <w:sz w:val="24"/>
          <w:szCs w:val="32"/>
        </w:rPr>
        <w:t>广联达科技股份有限公司浙江区域</w:t>
      </w:r>
    </w:p>
    <w:p w:rsidR="00DC0AB1" w:rsidRDefault="00DC0AB1" w:rsidP="00FA7A8E">
      <w:pPr>
        <w:spacing w:line="360" w:lineRule="auto"/>
        <w:ind w:right="480" w:firstLineChars="1700" w:firstLine="4080"/>
        <w:rPr>
          <w:sz w:val="24"/>
          <w:szCs w:val="32"/>
        </w:rPr>
      </w:pPr>
      <w:r>
        <w:rPr>
          <w:rFonts w:hint="eastAsia"/>
          <w:sz w:val="24"/>
          <w:szCs w:val="32"/>
        </w:rPr>
        <w:t>杭州擎洲软件有限公司</w:t>
      </w:r>
    </w:p>
    <w:p w:rsidR="00DC0AB1" w:rsidRDefault="00DC0AB1">
      <w:pPr>
        <w:spacing w:line="360" w:lineRule="auto"/>
        <w:ind w:firstLineChars="200" w:firstLine="480"/>
        <w:jc w:val="right"/>
        <w:rPr>
          <w:rFonts w:ascii="微软雅黑" w:eastAsia="微软雅黑" w:hAnsi="微软雅黑" w:cs="微软雅黑"/>
          <w:color w:val="333333"/>
          <w:spacing w:val="15"/>
          <w:sz w:val="25"/>
          <w:szCs w:val="25"/>
          <w:shd w:val="clear" w:color="auto" w:fill="FFFFFF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22"/>
        </w:smartTagPr>
        <w:r>
          <w:rPr>
            <w:sz w:val="24"/>
            <w:szCs w:val="32"/>
          </w:rPr>
          <w:t>2022</w:t>
        </w:r>
        <w:r>
          <w:rPr>
            <w:rFonts w:hint="eastAsia"/>
            <w:sz w:val="24"/>
            <w:szCs w:val="32"/>
          </w:rPr>
          <w:t>年</w:t>
        </w:r>
        <w:r>
          <w:rPr>
            <w:sz w:val="24"/>
            <w:szCs w:val="32"/>
          </w:rPr>
          <w:t>4</w:t>
        </w:r>
        <w:r>
          <w:rPr>
            <w:rFonts w:hint="eastAsia"/>
            <w:sz w:val="24"/>
            <w:szCs w:val="32"/>
          </w:rPr>
          <w:t>月</w:t>
        </w:r>
        <w:r>
          <w:rPr>
            <w:sz w:val="24"/>
            <w:szCs w:val="32"/>
          </w:rPr>
          <w:t>17</w:t>
        </w:r>
        <w:r>
          <w:rPr>
            <w:rFonts w:hint="eastAsia"/>
            <w:sz w:val="24"/>
            <w:szCs w:val="32"/>
          </w:rPr>
          <w:t>日</w:t>
        </w:r>
      </w:smartTag>
    </w:p>
    <w:sectPr w:rsidR="00DC0AB1" w:rsidSect="002706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B1" w:rsidRDefault="00DC0AB1">
      <w:r>
        <w:separator/>
      </w:r>
    </w:p>
  </w:endnote>
  <w:endnote w:type="continuationSeparator" w:id="0">
    <w:p w:rsidR="00DC0AB1" w:rsidRDefault="00DC0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B1" w:rsidRDefault="00DC0A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B1" w:rsidRDefault="00DC0A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B1" w:rsidRDefault="00DC0A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B1" w:rsidRDefault="00DC0AB1">
      <w:r>
        <w:separator/>
      </w:r>
    </w:p>
  </w:footnote>
  <w:footnote w:type="continuationSeparator" w:id="0">
    <w:p w:rsidR="00DC0AB1" w:rsidRDefault="00DC0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B1" w:rsidRDefault="00DC0A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B1" w:rsidRDefault="00DC0AB1" w:rsidP="00FA7A8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B1" w:rsidRDefault="00DC0A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76F77F"/>
    <w:multiLevelType w:val="singleLevel"/>
    <w:tmpl w:val="8076F77F"/>
    <w:lvl w:ilvl="0">
      <w:start w:val="1"/>
      <w:numFmt w:val="decimal"/>
      <w:suff w:val="nothing"/>
      <w:lvlText w:val="（%1）"/>
      <w:lvlJc w:val="left"/>
      <w:pPr>
        <w:ind w:left="-62"/>
      </w:pPr>
      <w:rPr>
        <w:rFonts w:cs="Times New Roman" w:hint="default"/>
        <w:b/>
        <w:bCs/>
      </w:rPr>
    </w:lvl>
  </w:abstractNum>
  <w:abstractNum w:abstractNumId="1">
    <w:nsid w:val="B5534062"/>
    <w:multiLevelType w:val="singleLevel"/>
    <w:tmpl w:val="B553406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C434432D"/>
    <w:multiLevelType w:val="singleLevel"/>
    <w:tmpl w:val="C434432D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CFC9A3B3"/>
    <w:multiLevelType w:val="singleLevel"/>
    <w:tmpl w:val="CFC9A3B3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E8EF94D3"/>
    <w:multiLevelType w:val="singleLevel"/>
    <w:tmpl w:val="E8EF94D3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64C"/>
    <w:rsid w:val="0027064C"/>
    <w:rsid w:val="007C76F1"/>
    <w:rsid w:val="00A6619F"/>
    <w:rsid w:val="00D37B6B"/>
    <w:rsid w:val="00DC0AB1"/>
    <w:rsid w:val="00FA7A8E"/>
    <w:rsid w:val="0134185B"/>
    <w:rsid w:val="01CC1A40"/>
    <w:rsid w:val="01FB630A"/>
    <w:rsid w:val="02F95267"/>
    <w:rsid w:val="03956FE5"/>
    <w:rsid w:val="04065414"/>
    <w:rsid w:val="04FC63A8"/>
    <w:rsid w:val="05956414"/>
    <w:rsid w:val="05E26360"/>
    <w:rsid w:val="09E551BF"/>
    <w:rsid w:val="0B1B531E"/>
    <w:rsid w:val="0B7341DD"/>
    <w:rsid w:val="0CA748A4"/>
    <w:rsid w:val="0CB952B6"/>
    <w:rsid w:val="0DC40CD1"/>
    <w:rsid w:val="0E317079"/>
    <w:rsid w:val="0EB94C6C"/>
    <w:rsid w:val="0EE16A6A"/>
    <w:rsid w:val="0F404683"/>
    <w:rsid w:val="10432D00"/>
    <w:rsid w:val="113A08AF"/>
    <w:rsid w:val="11BF6A3B"/>
    <w:rsid w:val="138D2BB9"/>
    <w:rsid w:val="15C727F2"/>
    <w:rsid w:val="15F42416"/>
    <w:rsid w:val="161D5D35"/>
    <w:rsid w:val="16695B7A"/>
    <w:rsid w:val="17851D40"/>
    <w:rsid w:val="17B95FAA"/>
    <w:rsid w:val="1881137E"/>
    <w:rsid w:val="1A974451"/>
    <w:rsid w:val="1C0F13B0"/>
    <w:rsid w:val="1C177A0E"/>
    <w:rsid w:val="1C47468D"/>
    <w:rsid w:val="1C9017BE"/>
    <w:rsid w:val="1D897D4E"/>
    <w:rsid w:val="1E6637A7"/>
    <w:rsid w:val="1EE55EA2"/>
    <w:rsid w:val="1F51312D"/>
    <w:rsid w:val="1F5A1E15"/>
    <w:rsid w:val="21450513"/>
    <w:rsid w:val="217B1432"/>
    <w:rsid w:val="22024F63"/>
    <w:rsid w:val="23565C4C"/>
    <w:rsid w:val="24265894"/>
    <w:rsid w:val="249A5CA2"/>
    <w:rsid w:val="25937D6F"/>
    <w:rsid w:val="26160A17"/>
    <w:rsid w:val="264C1F96"/>
    <w:rsid w:val="26A24E49"/>
    <w:rsid w:val="26A917AA"/>
    <w:rsid w:val="27EF40FF"/>
    <w:rsid w:val="285D2B42"/>
    <w:rsid w:val="28A02491"/>
    <w:rsid w:val="2A450A67"/>
    <w:rsid w:val="2B681E27"/>
    <w:rsid w:val="2CA91933"/>
    <w:rsid w:val="2CC15013"/>
    <w:rsid w:val="2D0615B8"/>
    <w:rsid w:val="2D1C4D7A"/>
    <w:rsid w:val="2D2105E2"/>
    <w:rsid w:val="2ED3590C"/>
    <w:rsid w:val="2F0F5472"/>
    <w:rsid w:val="2F1403FE"/>
    <w:rsid w:val="2FD616A9"/>
    <w:rsid w:val="30416F06"/>
    <w:rsid w:val="304F751B"/>
    <w:rsid w:val="307B526D"/>
    <w:rsid w:val="31494940"/>
    <w:rsid w:val="31C041CA"/>
    <w:rsid w:val="340A7695"/>
    <w:rsid w:val="341F46BA"/>
    <w:rsid w:val="36DF12E4"/>
    <w:rsid w:val="373D070E"/>
    <w:rsid w:val="37660568"/>
    <w:rsid w:val="38AF1F94"/>
    <w:rsid w:val="3952320A"/>
    <w:rsid w:val="395C3290"/>
    <w:rsid w:val="396A41D9"/>
    <w:rsid w:val="39FB720A"/>
    <w:rsid w:val="3A0656FB"/>
    <w:rsid w:val="3A0D04A4"/>
    <w:rsid w:val="3A3451F3"/>
    <w:rsid w:val="3ADD7F4B"/>
    <w:rsid w:val="3AE27603"/>
    <w:rsid w:val="3AF62D46"/>
    <w:rsid w:val="3B8C57C0"/>
    <w:rsid w:val="3C2F2BAE"/>
    <w:rsid w:val="3C317A73"/>
    <w:rsid w:val="3CA47E6E"/>
    <w:rsid w:val="3CED7CFD"/>
    <w:rsid w:val="3DAD746C"/>
    <w:rsid w:val="3FCA3872"/>
    <w:rsid w:val="428D19B8"/>
    <w:rsid w:val="432F0F83"/>
    <w:rsid w:val="435F19FB"/>
    <w:rsid w:val="44984918"/>
    <w:rsid w:val="4582210E"/>
    <w:rsid w:val="46E35616"/>
    <w:rsid w:val="47541B0D"/>
    <w:rsid w:val="477852D5"/>
    <w:rsid w:val="48BF7CF0"/>
    <w:rsid w:val="49301E81"/>
    <w:rsid w:val="49D973C9"/>
    <w:rsid w:val="4AF4055F"/>
    <w:rsid w:val="4C7F37CE"/>
    <w:rsid w:val="4DA60DD5"/>
    <w:rsid w:val="4EF76209"/>
    <w:rsid w:val="4F1D6A04"/>
    <w:rsid w:val="4F2204BE"/>
    <w:rsid w:val="50C4565C"/>
    <w:rsid w:val="515415A9"/>
    <w:rsid w:val="516A56F4"/>
    <w:rsid w:val="52AD27C0"/>
    <w:rsid w:val="52E91829"/>
    <w:rsid w:val="549C486F"/>
    <w:rsid w:val="554F368F"/>
    <w:rsid w:val="561A36DD"/>
    <w:rsid w:val="56BE6E44"/>
    <w:rsid w:val="56C451A7"/>
    <w:rsid w:val="580E5A83"/>
    <w:rsid w:val="59AD4E28"/>
    <w:rsid w:val="59C70173"/>
    <w:rsid w:val="5ADF1E21"/>
    <w:rsid w:val="5B86066B"/>
    <w:rsid w:val="5CBF734C"/>
    <w:rsid w:val="5D02164C"/>
    <w:rsid w:val="5F4D51E9"/>
    <w:rsid w:val="5FEE00B7"/>
    <w:rsid w:val="602441E8"/>
    <w:rsid w:val="60D85EE9"/>
    <w:rsid w:val="61C05157"/>
    <w:rsid w:val="62E442A2"/>
    <w:rsid w:val="63212B0F"/>
    <w:rsid w:val="63FE69AC"/>
    <w:rsid w:val="64C574CA"/>
    <w:rsid w:val="64FA79B2"/>
    <w:rsid w:val="650C79AA"/>
    <w:rsid w:val="658253BB"/>
    <w:rsid w:val="659449C2"/>
    <w:rsid w:val="65A45301"/>
    <w:rsid w:val="65DC0944"/>
    <w:rsid w:val="67607FE6"/>
    <w:rsid w:val="679E4847"/>
    <w:rsid w:val="6A42336B"/>
    <w:rsid w:val="6AF67078"/>
    <w:rsid w:val="6C016918"/>
    <w:rsid w:val="6C267AB0"/>
    <w:rsid w:val="6D5B0C2D"/>
    <w:rsid w:val="6F10168F"/>
    <w:rsid w:val="6FCD74D2"/>
    <w:rsid w:val="708A15C7"/>
    <w:rsid w:val="711C5DC8"/>
    <w:rsid w:val="71AA0173"/>
    <w:rsid w:val="722D13D1"/>
    <w:rsid w:val="723C5917"/>
    <w:rsid w:val="73361B69"/>
    <w:rsid w:val="7346211D"/>
    <w:rsid w:val="73ED07EB"/>
    <w:rsid w:val="74AE1D28"/>
    <w:rsid w:val="74AE7614"/>
    <w:rsid w:val="750E6C6B"/>
    <w:rsid w:val="7583621E"/>
    <w:rsid w:val="75EF29C7"/>
    <w:rsid w:val="76327C0F"/>
    <w:rsid w:val="7762101D"/>
    <w:rsid w:val="77A94A29"/>
    <w:rsid w:val="78111AD0"/>
    <w:rsid w:val="78C642A1"/>
    <w:rsid w:val="79585913"/>
    <w:rsid w:val="795E333E"/>
    <w:rsid w:val="7A880C3C"/>
    <w:rsid w:val="7AFD64B2"/>
    <w:rsid w:val="7B4A60F6"/>
    <w:rsid w:val="7C056D62"/>
    <w:rsid w:val="7C09112C"/>
    <w:rsid w:val="7CA908CA"/>
    <w:rsid w:val="7E977CD1"/>
    <w:rsid w:val="7FD3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4C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064C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B75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27064C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27064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7064C"/>
    <w:rPr>
      <w:rFonts w:cs="Times New Roman"/>
      <w:b/>
    </w:rPr>
  </w:style>
  <w:style w:type="character" w:styleId="Hyperlink">
    <w:name w:val="Hyperlink"/>
    <w:basedOn w:val="DefaultParagraphFont"/>
    <w:uiPriority w:val="99"/>
    <w:rsid w:val="0027064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A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F5B75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FA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5B75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5</Pages>
  <Words>367</Words>
  <Characters>2096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It-Jh</cp:lastModifiedBy>
  <cp:revision>3</cp:revision>
  <dcterms:created xsi:type="dcterms:W3CDTF">2021-12-14T02:28:00Z</dcterms:created>
  <dcterms:modified xsi:type="dcterms:W3CDTF">2022-04-17T13:00:00Z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DB0678414D1243CA90B287967C1EC3BA</vt:lpwstr>
  </property>
</Properties>
</file>